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1344"/>
      </w:tblGrid>
      <w:tr w:rsidR="00105D4F" w14:paraId="15DAF3A4" w14:textId="77777777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1DD88109" w14:textId="77777777"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14:paraId="19D75F19" w14:textId="77777777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184FE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7B069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14:paraId="470D2070" w14:textId="77777777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80956" w14:textId="77777777"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B1E7B" w14:textId="77777777"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14:paraId="35710ABA" w14:textId="77777777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5DA234AA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32CB3EA4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14:paraId="3A2EEE19" w14:textId="77777777"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14:paraId="58DD5ADA" w14:textId="77777777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54CA6" w14:textId="77777777"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A564B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3EFFDAEC" wp14:editId="787E66F3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76636712" w14:textId="77777777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54B5" w14:textId="77777777"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14:paraId="180572BB" w14:textId="77777777"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34A5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2440629A" wp14:editId="55137E31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1613D52A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6022B" w14:textId="77777777"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E035C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67DD0C3E" wp14:editId="262B9CB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53DE837B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55FBD" w14:textId="77777777"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680F8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7226D092" wp14:editId="561C599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2ECBA60E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6FA46" w14:textId="77777777"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ziyaretçilerin ve tedarikçilerin vücut sıcaklığı ölçülmelidir. Bakanlık genelgesine uygun olarak 37.5 C ve üzeri ateşi tespit edilen çalışanların İşyerine girişi mümkün olmamalıdır.</w:t>
            </w:r>
            <w:r>
              <w:t xml:space="preserve"> </w:t>
            </w: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Yüksek 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ateş  tespiti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C1B2E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18A4D224" wp14:editId="061E66FA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14:paraId="68A253E0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E21C1" w14:textId="77777777"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</w:t>
            </w: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kurum  içinde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mümkün olduğu kadar kısa süre kalması</w:t>
            </w:r>
          </w:p>
          <w:p w14:paraId="1451CB92" w14:textId="77777777"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proofErr w:type="gramStart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</w:t>
            </w:r>
            <w:proofErr w:type="gramEnd"/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B6D71" w14:textId="77777777"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7614BA0" wp14:editId="4A9F2BEA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14:paraId="3400AF23" w14:textId="77777777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78B1AF" w14:textId="77777777"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 kartları temizlik dezenfektasyon filan programları doğrusunu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56356" w14:textId="77777777"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szCs w:val="24"/>
              </w:rPr>
              <w:t xml:space="preserve">       </w:t>
            </w: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 wp14:anchorId="57649456" wp14:editId="489B8966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14:paraId="2D04407D" w14:textId="77777777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BA3D7" w14:textId="77777777" w:rsidR="00105D4F" w:rsidRDefault="00105D4F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            </w:t>
            </w:r>
            <w:r w:rsidR="00DB4641" w:rsidRPr="00DB4641">
              <w:rPr>
                <w:rFonts w:ascii="Times New Roman" w:hAnsi="Times New Roman"/>
                <w:sz w:val="20"/>
              </w:rPr>
              <w:t xml:space="preserve"> </w:t>
            </w:r>
            <w:r w:rsidR="00DB4641"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 w:rsidR="00DB4641"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proofErr w:type="spellStart"/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Ziyaretçive</w:t>
            </w:r>
            <w:proofErr w:type="spellEnd"/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 xml:space="preserve"> Tedarikçi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14:paraId="05D92595" w14:textId="77777777"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14:paraId="76837AA0" w14:textId="77777777"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</w:t>
            </w:r>
            <w:proofErr w:type="gramStart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>SOYADI :</w:t>
            </w:r>
            <w:proofErr w:type="gramEnd"/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………………………………….       </w:t>
            </w:r>
            <w:proofErr w:type="gramStart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İMZASI :</w:t>
            </w:r>
            <w:proofErr w:type="gramEnd"/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……………………</w:t>
            </w:r>
          </w:p>
        </w:tc>
      </w:tr>
      <w:tr w:rsidR="00105D4F" w14:paraId="514D4318" w14:textId="77777777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2AD8B3" w14:textId="249C9935" w:rsidR="00AC4C97" w:rsidRDefault="00751FF9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Tezcan DEMİR</w:t>
            </w:r>
          </w:p>
          <w:p w14:paraId="61C803F9" w14:textId="77777777"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14:paraId="1C13CF2E" w14:textId="26AE5ED2" w:rsidR="00B36213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p w14:paraId="0A786C98" w14:textId="48EAAF93" w:rsidR="00751FF9" w:rsidRDefault="00751FF9" w:rsidP="00751FF9">
      <w:pPr>
        <w:rPr>
          <w:rFonts w:ascii="Times New Roman" w:hAnsi="Times New Roman"/>
        </w:rPr>
      </w:pPr>
    </w:p>
    <w:p w14:paraId="6E5E889F" w14:textId="77777777" w:rsidR="00751FF9" w:rsidRPr="00751FF9" w:rsidRDefault="00751FF9" w:rsidP="00751FF9">
      <w:pPr>
        <w:jc w:val="right"/>
        <w:rPr>
          <w:rFonts w:ascii="Times New Roman" w:hAnsi="Times New Roman"/>
        </w:rPr>
      </w:pPr>
    </w:p>
    <w:sectPr w:rsidR="00751FF9" w:rsidRPr="00751FF9" w:rsidSect="00E415C7">
      <w:headerReference w:type="default" r:id="rId9"/>
      <w:footerReference w:type="default" r:id="rId10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E9CB7" w14:textId="77777777" w:rsidR="00BF4876" w:rsidRDefault="00BF4876">
      <w:r>
        <w:separator/>
      </w:r>
    </w:p>
  </w:endnote>
  <w:endnote w:type="continuationSeparator" w:id="0">
    <w:p w14:paraId="622DB65D" w14:textId="77777777" w:rsidR="00BF4876" w:rsidRDefault="00BF4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7A4ED2" w14:textId="77777777" w:rsidR="00B57193" w:rsidRDefault="00B57193">
    <w:pPr>
      <w:pStyle w:val="AltBilgi"/>
    </w:pPr>
    <w:r>
      <w:rPr>
        <w:sz w:val="20"/>
      </w:rPr>
      <w:t xml:space="preserve">   </w:t>
    </w:r>
  </w:p>
  <w:p w14:paraId="212EC221" w14:textId="77777777" w:rsidR="00B57193" w:rsidRDefault="00B5719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8EB5E" w14:textId="77777777" w:rsidR="00BF4876" w:rsidRDefault="00BF4876">
      <w:r>
        <w:separator/>
      </w:r>
    </w:p>
  </w:footnote>
  <w:footnote w:type="continuationSeparator" w:id="0">
    <w:p w14:paraId="002B32C0" w14:textId="77777777" w:rsidR="00BF4876" w:rsidRDefault="00BF48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08"/>
      <w:gridCol w:w="4665"/>
      <w:gridCol w:w="1504"/>
      <w:gridCol w:w="1062"/>
    </w:tblGrid>
    <w:tr w:rsidR="00B57193" w:rsidRPr="00211120" w14:paraId="55B606F2" w14:textId="77777777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14:paraId="7B89FF81" w14:textId="77777777"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r w:rsidRPr="00650C68">
            <w:rPr>
              <w:rFonts w:ascii="Century Gothic" w:hAnsi="Century Gothic"/>
              <w:noProof/>
            </w:rPr>
            <w:drawing>
              <wp:inline distT="0" distB="0" distL="0" distR="0" wp14:anchorId="10658B6F" wp14:editId="22A2D507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14:paraId="781C045A" w14:textId="77777777" w:rsidR="00B57193" w:rsidRPr="000B47FC" w:rsidRDefault="00656D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>
            <w:rPr>
              <w:rFonts w:ascii="Times New Roman" w:hAnsi="Times New Roman"/>
              <w:b/>
              <w:color w:val="FF0000"/>
              <w:sz w:val="28"/>
              <w:szCs w:val="28"/>
            </w:rPr>
            <w:t>ZİYARETÇİ VE TEDARİKÇİ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TAAHHÜTNAME </w:t>
          </w:r>
          <w:r w:rsidR="00B57193" w:rsidRPr="0054684A">
            <w:rPr>
              <w:rFonts w:ascii="Times New Roman" w:hAnsi="Times New Roman"/>
              <w:b/>
              <w:color w:val="FF0000"/>
              <w:sz w:val="28"/>
              <w:szCs w:val="28"/>
            </w:rPr>
            <w:t>FORMU</w:t>
          </w:r>
          <w:r w:rsidR="00B57193">
            <w:rPr>
              <w:rFonts w:ascii="Times New Roman" w:hAnsi="Times New Roman"/>
              <w:b/>
              <w:color w:val="FF0000"/>
              <w:sz w:val="28"/>
              <w:szCs w:val="28"/>
            </w:rPr>
            <w:t xml:space="preserve"> 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65DFE0B6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Doküman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58BC953C" w14:textId="77777777"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14:paraId="3F83A2E8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43355E30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716B1CF8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35434583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Yayım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70CE9053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 xml:space="preserve"> </w:t>
          </w:r>
        </w:p>
      </w:tc>
    </w:tr>
    <w:tr w:rsidR="00B57193" w:rsidRPr="00211120" w14:paraId="2CB9B5A1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380D87B5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7A1BF408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1D6DC979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17D6F675" w14:textId="77777777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14:paraId="2DD11AA3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6B79B422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700639B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14:paraId="24F9F07A" w14:textId="77777777"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proofErr w:type="spellStart"/>
          <w:r>
            <w:rPr>
              <w:w w:val="105"/>
              <w:sz w:val="16"/>
              <w:szCs w:val="16"/>
            </w:rPr>
            <w:t>Revizyon</w:t>
          </w:r>
          <w:proofErr w:type="spellEnd"/>
          <w:r>
            <w:rPr>
              <w:w w:val="105"/>
              <w:sz w:val="16"/>
              <w:szCs w:val="16"/>
            </w:rPr>
            <w:t xml:space="preserve"> </w:t>
          </w:r>
          <w:proofErr w:type="spellStart"/>
          <w:r>
            <w:rPr>
              <w:w w:val="105"/>
              <w:sz w:val="16"/>
              <w:szCs w:val="16"/>
            </w:rPr>
            <w:t>Tarihi</w:t>
          </w:r>
          <w:proofErr w:type="spellEnd"/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14:paraId="238B3085" w14:textId="21A18630"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</w:t>
          </w:r>
          <w:r w:rsidR="00751FF9">
            <w:rPr>
              <w:rFonts w:ascii="Times New Roman" w:hAnsi="Times New Roman"/>
              <w:b/>
              <w:bCs/>
              <w:sz w:val="16"/>
              <w:szCs w:val="16"/>
            </w:rPr>
            <w:t>21</w:t>
          </w:r>
        </w:p>
      </w:tc>
    </w:tr>
    <w:tr w:rsidR="00B57193" w:rsidRPr="00211120" w14:paraId="531758E6" w14:textId="77777777" w:rsidTr="00D36694">
      <w:trPr>
        <w:cantSplit/>
        <w:trHeight w:val="312"/>
      </w:trPr>
      <w:tc>
        <w:tcPr>
          <w:tcW w:w="1249" w:type="pct"/>
          <w:vMerge/>
          <w:vAlign w:val="center"/>
        </w:tcPr>
        <w:p w14:paraId="49F79B28" w14:textId="77777777"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14:paraId="3B08335C" w14:textId="77777777"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14:paraId="44A7247E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14:paraId="5B2FC7F8" w14:textId="77777777"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CD32F5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14:paraId="41BA474C" w14:textId="77777777"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51FF9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BF4876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4F8F3881"/>
  <w15:docId w15:val="{F6DB2DF5-B483-4D4D-A5EF-DD0C0D68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 Bilgi Char"/>
    <w:link w:val="stBilgi"/>
    <w:uiPriority w:val="99"/>
    <w:rsid w:val="00CC3694"/>
    <w:rPr>
      <w:sz w:val="24"/>
    </w:rPr>
  </w:style>
  <w:style w:type="character" w:customStyle="1" w:styleId="AltBilgiChar">
    <w:name w:val="Alt 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D1FE-CE7C-4FF2-92B7-24C1A9E4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Mustafa Ekiz</cp:lastModifiedBy>
  <cp:revision>3</cp:revision>
  <cp:lastPrinted>2021-07-05T06:50:00Z</cp:lastPrinted>
  <dcterms:created xsi:type="dcterms:W3CDTF">2020-08-07T13:03:00Z</dcterms:created>
  <dcterms:modified xsi:type="dcterms:W3CDTF">2021-07-05T06:50:00Z</dcterms:modified>
</cp:coreProperties>
</file>